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95" w:rsidRPr="00441288" w:rsidRDefault="00354795" w:rsidP="008F7870">
      <w:pPr>
        <w:pStyle w:val="Default"/>
        <w:spacing w:line="356" w:lineRule="atLeast"/>
        <w:ind w:left="210" w:right="108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441288">
        <w:rPr>
          <w:rFonts w:asciiTheme="minorEastAsia" w:eastAsiaTheme="minorEastAsia" w:hAnsiTheme="minorEastAsia" w:hint="eastAsia"/>
          <w:color w:val="auto"/>
          <w:sz w:val="21"/>
          <w:szCs w:val="21"/>
        </w:rPr>
        <w:t>別紙様式</w:t>
      </w:r>
      <w:r w:rsidR="00267423" w:rsidRPr="00441288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</w:p>
    <w:p w:rsidR="00354795" w:rsidRPr="00441288" w:rsidRDefault="00450BD0" w:rsidP="00354795">
      <w:pPr>
        <w:pStyle w:val="Web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令和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年　　月　　日</w:t>
      </w: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北見工業大学長　殿</w:t>
      </w: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354795" w:rsidP="00354795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申請者　　　　　　　</w:t>
      </w:r>
      <w:r w:rsidR="003C0D0E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</w:t>
      </w:r>
      <w:r w:rsidR="00EE1C84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</w:p>
    <w:p w:rsidR="00354795" w:rsidRPr="00441288" w:rsidRDefault="00354795" w:rsidP="00354795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住所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　　　　</w:t>
      </w:r>
      <w:r w:rsidR="003C0D0E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</w:t>
      </w:r>
    </w:p>
    <w:p w:rsidR="00354795" w:rsidRPr="00441288" w:rsidRDefault="00354795" w:rsidP="00354795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氏名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　　　　　</w:t>
      </w:r>
      <w:r w:rsidR="003C0D0E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</w:t>
      </w:r>
    </w:p>
    <w:p w:rsidR="00354795" w:rsidRPr="00441288" w:rsidRDefault="00354795" w:rsidP="00354795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連絡先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電話：　　　　</w:t>
      </w:r>
      <w:r w:rsidR="003C0D0E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</w:t>
      </w:r>
    </w:p>
    <w:p w:rsidR="00354795" w:rsidRPr="00441288" w:rsidRDefault="00354795" w:rsidP="00354795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E-mail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：　　　　　　</w:t>
      </w:r>
      <w:r w:rsidR="003C0D0E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</w:t>
      </w: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53418" w:rsidRDefault="00354795" w:rsidP="00354795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北見工業大学</w:t>
      </w:r>
      <w:r w:rsidR="00267423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学章</w:t>
      </w:r>
      <w:r w:rsidR="00376802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等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使用</w:t>
      </w:r>
      <w:r w:rsidR="00CA2095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申請書</w:t>
      </w: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下記のとおり</w:t>
      </w:r>
      <w:r w:rsidR="001E6A8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（</w:t>
      </w:r>
      <w:r w:rsidR="008D2A4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学章</w:t>
      </w:r>
      <w:r w:rsidR="001E6A8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・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ロゴマーク</w:t>
      </w:r>
      <w:r w:rsidR="001E6A8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）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を使用したいので、許可願います。</w:t>
      </w: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なお、使用に際しては、北見工業大学</w:t>
      </w:r>
      <w:r w:rsidR="008D2A4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学章</w:t>
      </w:r>
      <w:r w:rsidR="00E26F1C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等に関する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取扱規程を遵守します。</w:t>
      </w: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53418" w:rsidRDefault="00354795" w:rsidP="00354795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記</w:t>
      </w: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5341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B82AB9" w:rsidRPr="00453418" w:rsidRDefault="005A25D6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１</w:t>
      </w:r>
      <w:r w:rsidR="00B82AB9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使用対象（使用を希望する</w:t>
      </w:r>
      <w:r w:rsidR="00F32DBA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もの</w:t>
      </w:r>
      <w:r w:rsidR="00B82AB9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に○をつけること）</w:t>
      </w:r>
    </w:p>
    <w:p w:rsidR="00B82AB9" w:rsidRPr="0045341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B82AB9" w:rsidRPr="0045341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</w:t>
      </w:r>
      <w:r w:rsidR="008D2A4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・</w:t>
      </w:r>
      <w:r w:rsidR="005D43B4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学章　　　　</w:t>
      </w:r>
      <w:r w:rsidR="00527123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・ロゴマーク</w:t>
      </w:r>
      <w:r w:rsidR="008D2A41"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</w:t>
      </w:r>
    </w:p>
    <w:p w:rsidR="00B82AB9" w:rsidRPr="0044128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5A25D6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２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使用目的</w:t>
      </w: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B82AB9" w:rsidRPr="0044128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5D657D" w:rsidRPr="00441288" w:rsidRDefault="005A25D6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３</w:t>
      </w:r>
      <w:r w:rsidR="00F32DBA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非売・販売の別</w:t>
      </w:r>
    </w:p>
    <w:p w:rsidR="00F32DBA" w:rsidRDefault="00F32DBA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E007D8" w:rsidRDefault="00E007D8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E03BA4" w:rsidRPr="00441288" w:rsidRDefault="00E03BA4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5A25D6" w:rsidP="00267423">
      <w:pPr>
        <w:pStyle w:val="Web"/>
        <w:ind w:left="250" w:hangingChars="100" w:hanging="250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４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使用方法</w:t>
      </w:r>
      <w:r w:rsidR="00354795"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レイアウト等の参考資料があれば添付すること。</w:t>
      </w:r>
      <w:r w:rsidR="00354795"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</w:p>
    <w:p w:rsidR="00B82AB9" w:rsidRPr="0044128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B82AB9" w:rsidRPr="0044128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B82AB9" w:rsidRPr="0044128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Default="005A25D6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５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使用期間</w:t>
      </w:r>
    </w:p>
    <w:p w:rsidR="00E03BA4" w:rsidRPr="00441288" w:rsidRDefault="00E03BA4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</w:t>
      </w:r>
      <w:r w:rsidR="00450BD0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令和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年　　月　　日　～　</w:t>
      </w:r>
      <w:r w:rsidR="00450BD0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令和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年　　月　　日</w:t>
      </w:r>
    </w:p>
    <w:p w:rsidR="00B82AB9" w:rsidRPr="00441288" w:rsidRDefault="00B82AB9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5A25D6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６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使用場所</w:t>
      </w:r>
    </w:p>
    <w:p w:rsidR="00354795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E03BA4" w:rsidRPr="00441288" w:rsidRDefault="00E03BA4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354795" w:rsidRPr="00441288" w:rsidRDefault="00354795" w:rsidP="00354795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19741C" w:rsidRDefault="005A25D6" w:rsidP="0019741C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７</w:t>
      </w:r>
      <w:r w:rsidR="00354795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その他</w:t>
      </w:r>
      <w:bookmarkStart w:id="1" w:name="y2"/>
      <w:bookmarkEnd w:id="1"/>
    </w:p>
    <w:p w:rsidR="00A40C32" w:rsidRDefault="00A40C32" w:rsidP="0019741C">
      <w:pPr>
        <w:widowControl/>
        <w:jc w:val="left"/>
        <w:rPr>
          <w:rFonts w:asciiTheme="minorEastAsia" w:eastAsiaTheme="minorEastAsia" w:hAnsiTheme="minorEastAsia" w:cs="ＭＳ ゴシック"/>
          <w:spacing w:val="20"/>
          <w:szCs w:val="21"/>
        </w:rPr>
      </w:pPr>
    </w:p>
    <w:p w:rsidR="0043743F" w:rsidRDefault="0043743F" w:rsidP="0019741C">
      <w:pPr>
        <w:widowControl/>
        <w:jc w:val="left"/>
        <w:rPr>
          <w:rFonts w:asciiTheme="minorEastAsia" w:eastAsiaTheme="minorEastAsia" w:hAnsiTheme="minorEastAsia" w:cs="ＭＳ ゴシック"/>
          <w:spacing w:val="20"/>
          <w:szCs w:val="21"/>
        </w:rPr>
      </w:pPr>
    </w:p>
    <w:p w:rsidR="0043743F" w:rsidRPr="0019741C" w:rsidRDefault="0043743F" w:rsidP="0019741C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Cs w:val="21"/>
        </w:rPr>
      </w:pPr>
    </w:p>
    <w:p w:rsidR="00A40C32" w:rsidRPr="00441288" w:rsidRDefault="00BA19CB" w:rsidP="00A40C32">
      <w:pPr>
        <w:pStyle w:val="Default"/>
        <w:spacing w:line="356" w:lineRule="atLeast"/>
        <w:ind w:left="210" w:right="108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/>
          <w:noProof/>
          <w:spacing w:val="20"/>
          <w:sz w:val="21"/>
          <w:szCs w:val="21"/>
          <w:lang w:val="ja-JP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0.55pt;margin-top:-44.3pt;width:128.25pt;height:27.4pt;z-index:251659264" stroked="f">
            <v:textbox inset="5.85pt,.7pt,5.85pt,.7pt">
              <w:txbxContent>
                <w:p w:rsidR="00EE1C84" w:rsidRPr="00EE1C84" w:rsidRDefault="00EE1C84" w:rsidP="00EE1C84">
                  <w:pPr>
                    <w:pStyle w:val="Default"/>
                    <w:spacing w:line="356" w:lineRule="atLeast"/>
                    <w:ind w:left="360" w:right="108" w:hangingChars="100" w:hanging="360"/>
                    <w:jc w:val="center"/>
                    <w:rPr>
                      <w:rFonts w:asciiTheme="minorEastAsia" w:eastAsiaTheme="minorEastAsia" w:hAnsiTheme="minorEastAsia"/>
                      <w:color w:val="FF0000"/>
                      <w:sz w:val="36"/>
                      <w:szCs w:val="21"/>
                    </w:rPr>
                  </w:pPr>
                  <w:r w:rsidRPr="00EE1C84">
                    <w:rPr>
                      <w:rFonts w:asciiTheme="minorEastAsia" w:eastAsiaTheme="minorEastAsia" w:hAnsiTheme="minorEastAsia" w:hint="eastAsia"/>
                      <w:color w:val="FF0000"/>
                      <w:sz w:val="36"/>
                      <w:szCs w:val="21"/>
                    </w:rPr>
                    <w:t>【記入例】</w:t>
                  </w:r>
                </w:p>
              </w:txbxContent>
            </v:textbox>
          </v:shape>
        </w:pict>
      </w:r>
      <w:r w:rsidR="00A40C32" w:rsidRPr="00441288">
        <w:rPr>
          <w:rFonts w:asciiTheme="minorEastAsia" w:eastAsiaTheme="minorEastAsia" w:hAnsiTheme="minorEastAsia" w:hint="eastAsia"/>
          <w:color w:val="auto"/>
          <w:sz w:val="21"/>
          <w:szCs w:val="21"/>
        </w:rPr>
        <w:t>別紙様式１</w:t>
      </w:r>
    </w:p>
    <w:p w:rsidR="00A40C32" w:rsidRPr="00441288" w:rsidRDefault="00450BD0" w:rsidP="00A40C32">
      <w:pPr>
        <w:pStyle w:val="Web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令和</w:t>
      </w:r>
      <w:r w:rsidR="00EE1C84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５</w:t>
      </w:r>
      <w:r w:rsidR="00A40C32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年</w:t>
      </w:r>
      <w:r w:rsidR="00A40C32" w:rsidRPr="00A40C32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４</w:t>
      </w:r>
      <w:r w:rsidR="00A40C32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月</w:t>
      </w:r>
      <w:r w:rsidR="00A40C32" w:rsidRPr="00A40C32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１</w:t>
      </w:r>
      <w:r w:rsidR="00A40C32"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日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北見工業大学長　殿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申請者　　　　　　　　　　</w:t>
      </w:r>
      <w:r w:rsidR="00EE1C84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</w:p>
    <w:p w:rsidR="00A40C32" w:rsidRPr="00441288" w:rsidRDefault="00A40C32" w:rsidP="00A40C32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　　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住所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  <w:r w:rsidRPr="00A40C32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北見市公園町165番地</w:t>
      </w: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</w:p>
    <w:p w:rsidR="00A40C32" w:rsidRPr="00441288" w:rsidRDefault="00A40C32" w:rsidP="00A40C32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氏名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  <w:r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北見</w:t>
      </w:r>
      <w:r w:rsidRPr="00A40C32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 xml:space="preserve">　太郎</w:t>
      </w: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　　　</w:t>
      </w:r>
    </w:p>
    <w:p w:rsidR="00A40C32" w:rsidRPr="00441288" w:rsidRDefault="00A40C32" w:rsidP="00A40C32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連絡先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電話：</w:t>
      </w:r>
      <w:r w:rsidRPr="00A40C32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0157-24-1010</w:t>
      </w: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</w:t>
      </w:r>
    </w:p>
    <w:p w:rsidR="00A40C32" w:rsidRDefault="00A40C32" w:rsidP="00A40C32">
      <w:pPr>
        <w:pStyle w:val="Web"/>
        <w:wordWrap w:val="0"/>
        <w:ind w:right="500" w:firstLineChars="2150" w:firstLine="5375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E-mail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：</w:t>
      </w:r>
    </w:p>
    <w:p w:rsidR="00A40C32" w:rsidRPr="00A40C32" w:rsidRDefault="00EE1C84" w:rsidP="00A40C32">
      <w:pPr>
        <w:pStyle w:val="Web"/>
        <w:jc w:val="right"/>
        <w:rPr>
          <w:rFonts w:asciiTheme="minorEastAsia" w:eastAsiaTheme="minorEastAsia" w:hAnsiTheme="minorEastAsia" w:cs="ＭＳ ゴシック"/>
          <w:color w:val="FF0000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xxxxxx</w:t>
      </w:r>
      <w:r w:rsidR="00A40C32" w:rsidRPr="00A40C32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@kitami-it.ac.jp</w:t>
      </w:r>
    </w:p>
    <w:p w:rsidR="00A40C32" w:rsidRPr="00A40C32" w:rsidRDefault="00A40C32" w:rsidP="00A40C32">
      <w:pPr>
        <w:pStyle w:val="Web"/>
        <w:wordWrap w:val="0"/>
        <w:jc w:val="right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43743F" w:rsidRPr="00441288" w:rsidRDefault="0043743F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北見工業大学学章</w:t>
      </w: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等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使用申請書</w:t>
      </w: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下記のとおり（</w:t>
      </w:r>
      <w:r w:rsidRPr="00A40C32">
        <w:rPr>
          <w:rFonts w:asciiTheme="minorEastAsia" w:eastAsiaTheme="minorEastAsia" w:hAnsiTheme="minorEastAsia" w:cs="ＭＳ ゴシック" w:hint="eastAsia"/>
          <w:strike/>
          <w:color w:val="FF0000"/>
          <w:spacing w:val="20"/>
          <w:sz w:val="21"/>
          <w:szCs w:val="21"/>
        </w:rPr>
        <w:t>学章・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ロゴマーク）を使用したいので、許可願います。</w:t>
      </w: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なお、使用に際しては、北見工業大学学章等に関する取扱規程を遵守します。</w:t>
      </w: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記</w:t>
      </w: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１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使用対象（使用を希望するものに○をつけること）</w:t>
      </w:r>
    </w:p>
    <w:p w:rsidR="00A40C32" w:rsidRPr="00453418" w:rsidRDefault="00BA19CB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/>
          <w:noProof/>
          <w:spacing w:val="20"/>
          <w:sz w:val="21"/>
          <w:szCs w:val="21"/>
        </w:rPr>
        <w:pict>
          <v:oval id="_x0000_s1026" style="position:absolute;margin-left:126.95pt;margin-top:2.6pt;width:97.5pt;height:35.25pt;z-index:-251658240" filled="f" strokecolor="red">
            <v:textbox inset="5.85pt,.7pt,5.85pt,.7pt"/>
          </v:oval>
        </w:pict>
      </w:r>
    </w:p>
    <w:p w:rsidR="00A40C32" w:rsidRPr="0045341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・</w:t>
      </w: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学章　　　　　　</w:t>
      </w:r>
      <w:r w:rsidRPr="00AC20B6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・ロゴマーク</w:t>
      </w:r>
      <w:r w:rsidRPr="0045341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　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２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使用目的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AB62CE" w:rsidRDefault="00AB62CE" w:rsidP="0043743F">
      <w:pPr>
        <w:pStyle w:val="Web"/>
        <w:ind w:firstLineChars="200" w:firstLine="500"/>
        <w:rPr>
          <w:rFonts w:asciiTheme="minorEastAsia" w:eastAsiaTheme="minorEastAsia" w:hAnsiTheme="minorEastAsia" w:cs="ＭＳ ゴシック"/>
          <w:color w:val="FF0000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「（イベント名）</w:t>
      </w:r>
      <w:r w:rsidRPr="00AB62CE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」でのＰＲ媒体への掲載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３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非売・販売の別</w:t>
      </w:r>
    </w:p>
    <w:p w:rsidR="00A40C32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AC20B6" w:rsidRDefault="00AC20B6" w:rsidP="00AC20B6">
      <w:pPr>
        <w:pStyle w:val="Web"/>
        <w:ind w:firstLineChars="300" w:firstLine="750"/>
        <w:rPr>
          <w:rFonts w:asciiTheme="minorEastAsia" w:eastAsiaTheme="minorEastAsia" w:hAnsiTheme="minorEastAsia" w:cs="ＭＳ ゴシック"/>
          <w:color w:val="FF0000"/>
          <w:spacing w:val="20"/>
          <w:sz w:val="21"/>
          <w:szCs w:val="21"/>
        </w:rPr>
      </w:pPr>
      <w:r w:rsidRPr="00AC20B6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非売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ind w:left="250" w:hangingChars="100" w:hanging="250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４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使用方法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(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レイアウト等の参考資料があれば添付すること。</w:t>
      </w:r>
      <w:r w:rsidRPr="00441288">
        <w:rPr>
          <w:rFonts w:asciiTheme="minorEastAsia" w:eastAsiaTheme="minorEastAsia" w:hAnsiTheme="minorEastAsia" w:cs="ＭＳ ゴシック"/>
          <w:spacing w:val="20"/>
          <w:sz w:val="21"/>
          <w:szCs w:val="21"/>
        </w:rPr>
        <w:t>)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AB62CE" w:rsidRDefault="00AB62CE" w:rsidP="00AB62CE">
      <w:pPr>
        <w:pStyle w:val="Web"/>
        <w:ind w:firstLineChars="300" w:firstLine="750"/>
        <w:rPr>
          <w:rFonts w:asciiTheme="minorEastAsia" w:eastAsiaTheme="minorEastAsia" w:hAnsiTheme="minorEastAsia" w:cs="ＭＳ ゴシック"/>
          <w:color w:val="FF0000"/>
          <w:spacing w:val="20"/>
          <w:sz w:val="21"/>
          <w:szCs w:val="21"/>
        </w:rPr>
      </w:pPr>
      <w:r w:rsidRPr="00AB62CE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チラシ、ポスター等の印刷物への掲載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５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使用期間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　　</w:t>
      </w:r>
      <w:r w:rsidR="00450BD0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令和</w:t>
      </w:r>
      <w:r w:rsidR="00EE1C84" w:rsidRPr="00EE1C84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５</w:t>
      </w:r>
      <w:r w:rsidR="0019741C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年</w:t>
      </w:r>
      <w:r w:rsidR="0019741C" w:rsidRPr="0019741C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４</w:t>
      </w:r>
      <w:r w:rsidR="0019741C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月</w:t>
      </w:r>
      <w:r w:rsidR="0019741C" w:rsidRPr="0019741C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１５</w:t>
      </w:r>
      <w:r w:rsidR="00AB62CE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日　～　</w:t>
      </w:r>
      <w:r w:rsidR="00450BD0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令和</w:t>
      </w:r>
      <w:r w:rsidR="00EE1C84" w:rsidRPr="00EE1C84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５</w:t>
      </w:r>
      <w:r w:rsidR="00AB62CE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年</w:t>
      </w:r>
      <w:r w:rsidR="00AB62CE" w:rsidRPr="00AB62CE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４</w:t>
      </w:r>
      <w:r w:rsidR="00AB62CE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月</w:t>
      </w:r>
      <w:r w:rsidR="00AB62CE" w:rsidRPr="00AB62CE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３０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日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６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使用場所</w:t>
      </w:r>
    </w:p>
    <w:p w:rsidR="00A40C32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19741C" w:rsidRDefault="0019741C" w:rsidP="0019741C">
      <w:pPr>
        <w:pStyle w:val="Web"/>
        <w:ind w:firstLineChars="300" w:firstLine="750"/>
        <w:rPr>
          <w:rFonts w:asciiTheme="minorEastAsia" w:eastAsiaTheme="minorEastAsia" w:hAnsiTheme="minorEastAsia" w:cs="ＭＳ ゴシック"/>
          <w:color w:val="FF0000"/>
          <w:spacing w:val="20"/>
          <w:sz w:val="21"/>
          <w:szCs w:val="21"/>
        </w:rPr>
      </w:pPr>
      <w:r w:rsidRPr="0019741C">
        <w:rPr>
          <w:rFonts w:asciiTheme="minorEastAsia" w:eastAsiaTheme="minorEastAsia" w:hAnsiTheme="minorEastAsia" w:cs="ＭＳ ゴシック" w:hint="eastAsia"/>
          <w:color w:val="FF0000"/>
          <w:spacing w:val="20"/>
          <w:sz w:val="21"/>
          <w:szCs w:val="21"/>
        </w:rPr>
        <w:t>市内小学校・幼稚園のほか、公民館等の公共施設への配布予定</w:t>
      </w:r>
    </w:p>
    <w:p w:rsidR="00A40C32" w:rsidRPr="00441288" w:rsidRDefault="00A40C32" w:rsidP="00A40C32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</w:p>
    <w:p w:rsidR="00A40C32" w:rsidRPr="00E007D8" w:rsidRDefault="00A40C32" w:rsidP="00E007D8">
      <w:pPr>
        <w:pStyle w:val="Web"/>
        <w:rPr>
          <w:rFonts w:asciiTheme="minorEastAsia" w:eastAsiaTheme="minorEastAsia" w:hAnsiTheme="minorEastAsia" w:cs="ＭＳ ゴシック"/>
          <w:spacing w:val="2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>７</w:t>
      </w:r>
      <w:r w:rsidRPr="00441288">
        <w:rPr>
          <w:rFonts w:asciiTheme="minorEastAsia" w:eastAsiaTheme="minorEastAsia" w:hAnsiTheme="minorEastAsia" w:cs="ＭＳ ゴシック" w:hint="eastAsia"/>
          <w:spacing w:val="20"/>
          <w:sz w:val="21"/>
          <w:szCs w:val="21"/>
        </w:rPr>
        <w:t xml:space="preserve">　その他</w:t>
      </w:r>
    </w:p>
    <w:sectPr w:rsidR="00A40C32" w:rsidRPr="00E007D8" w:rsidSect="00E03BA4">
      <w:pgSz w:w="11905" w:h="16840" w:code="9"/>
      <w:pgMar w:top="1531" w:right="1367" w:bottom="1531" w:left="16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CB" w:rsidRDefault="00BA19CB" w:rsidP="00AE4745">
      <w:r>
        <w:separator/>
      </w:r>
    </w:p>
  </w:endnote>
  <w:endnote w:type="continuationSeparator" w:id="0">
    <w:p w:rsidR="00BA19CB" w:rsidRDefault="00BA19CB" w:rsidP="00AE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CB" w:rsidRDefault="00BA19CB" w:rsidP="00AE4745">
      <w:r>
        <w:separator/>
      </w:r>
    </w:p>
  </w:footnote>
  <w:footnote w:type="continuationSeparator" w:id="0">
    <w:p w:rsidR="00BA19CB" w:rsidRDefault="00BA19CB" w:rsidP="00AE4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34C"/>
    <w:rsid w:val="000006DE"/>
    <w:rsid w:val="00023337"/>
    <w:rsid w:val="00037794"/>
    <w:rsid w:val="00055205"/>
    <w:rsid w:val="00057844"/>
    <w:rsid w:val="000701D4"/>
    <w:rsid w:val="000807FE"/>
    <w:rsid w:val="000A3904"/>
    <w:rsid w:val="000B1552"/>
    <w:rsid w:val="000B3A54"/>
    <w:rsid w:val="000B7A1B"/>
    <w:rsid w:val="000D342F"/>
    <w:rsid w:val="000E07A4"/>
    <w:rsid w:val="000F7997"/>
    <w:rsid w:val="00115062"/>
    <w:rsid w:val="00142033"/>
    <w:rsid w:val="0014610E"/>
    <w:rsid w:val="00146D6D"/>
    <w:rsid w:val="001510C0"/>
    <w:rsid w:val="00154E85"/>
    <w:rsid w:val="00162A94"/>
    <w:rsid w:val="0016481C"/>
    <w:rsid w:val="001668BF"/>
    <w:rsid w:val="0019741C"/>
    <w:rsid w:val="001A5483"/>
    <w:rsid w:val="001C1DC1"/>
    <w:rsid w:val="001D4C42"/>
    <w:rsid w:val="001E6A81"/>
    <w:rsid w:val="001F2046"/>
    <w:rsid w:val="00224CEB"/>
    <w:rsid w:val="0022534C"/>
    <w:rsid w:val="00243161"/>
    <w:rsid w:val="002568C1"/>
    <w:rsid w:val="00267423"/>
    <w:rsid w:val="00281B84"/>
    <w:rsid w:val="00283A8C"/>
    <w:rsid w:val="002D0AD8"/>
    <w:rsid w:val="002D4C1E"/>
    <w:rsid w:val="00324862"/>
    <w:rsid w:val="003373A0"/>
    <w:rsid w:val="00351B5E"/>
    <w:rsid w:val="00354795"/>
    <w:rsid w:val="00376802"/>
    <w:rsid w:val="00381873"/>
    <w:rsid w:val="00390294"/>
    <w:rsid w:val="003C0D0E"/>
    <w:rsid w:val="003C4B34"/>
    <w:rsid w:val="004038AD"/>
    <w:rsid w:val="0041559C"/>
    <w:rsid w:val="00430BD7"/>
    <w:rsid w:val="00435461"/>
    <w:rsid w:val="0043743F"/>
    <w:rsid w:val="00441288"/>
    <w:rsid w:val="00446FCB"/>
    <w:rsid w:val="00450BD0"/>
    <w:rsid w:val="00453418"/>
    <w:rsid w:val="00476F34"/>
    <w:rsid w:val="00481923"/>
    <w:rsid w:val="004C13A4"/>
    <w:rsid w:val="004D500E"/>
    <w:rsid w:val="00527123"/>
    <w:rsid w:val="005A25D6"/>
    <w:rsid w:val="005B4873"/>
    <w:rsid w:val="005B70E1"/>
    <w:rsid w:val="005B740B"/>
    <w:rsid w:val="005B7FA2"/>
    <w:rsid w:val="005D43B4"/>
    <w:rsid w:val="005D5520"/>
    <w:rsid w:val="005D59FD"/>
    <w:rsid w:val="005D657D"/>
    <w:rsid w:val="005D6C45"/>
    <w:rsid w:val="005F4B1C"/>
    <w:rsid w:val="005F5477"/>
    <w:rsid w:val="00601BA0"/>
    <w:rsid w:val="00606169"/>
    <w:rsid w:val="00635A1C"/>
    <w:rsid w:val="00660DCA"/>
    <w:rsid w:val="006778F2"/>
    <w:rsid w:val="0068469D"/>
    <w:rsid w:val="00693DC4"/>
    <w:rsid w:val="006B23D2"/>
    <w:rsid w:val="006C0E1B"/>
    <w:rsid w:val="00712972"/>
    <w:rsid w:val="00725BC9"/>
    <w:rsid w:val="0073606B"/>
    <w:rsid w:val="00744DD5"/>
    <w:rsid w:val="00782DC3"/>
    <w:rsid w:val="007C1731"/>
    <w:rsid w:val="007D149F"/>
    <w:rsid w:val="007E3968"/>
    <w:rsid w:val="00813A53"/>
    <w:rsid w:val="00857171"/>
    <w:rsid w:val="008622C3"/>
    <w:rsid w:val="0086632A"/>
    <w:rsid w:val="008735EA"/>
    <w:rsid w:val="00880EFD"/>
    <w:rsid w:val="008A02DA"/>
    <w:rsid w:val="008B770C"/>
    <w:rsid w:val="008C515D"/>
    <w:rsid w:val="008D2A41"/>
    <w:rsid w:val="008F3684"/>
    <w:rsid w:val="008F7870"/>
    <w:rsid w:val="00907219"/>
    <w:rsid w:val="00911711"/>
    <w:rsid w:val="00912305"/>
    <w:rsid w:val="00912A40"/>
    <w:rsid w:val="0092279D"/>
    <w:rsid w:val="00950616"/>
    <w:rsid w:val="0095314A"/>
    <w:rsid w:val="00961DBD"/>
    <w:rsid w:val="009639C0"/>
    <w:rsid w:val="00966B86"/>
    <w:rsid w:val="0098245D"/>
    <w:rsid w:val="00987CFD"/>
    <w:rsid w:val="009A784D"/>
    <w:rsid w:val="009B0382"/>
    <w:rsid w:val="009B1F81"/>
    <w:rsid w:val="009C5167"/>
    <w:rsid w:val="009C7F46"/>
    <w:rsid w:val="009E0DAC"/>
    <w:rsid w:val="009E4CC8"/>
    <w:rsid w:val="00A00723"/>
    <w:rsid w:val="00A1071A"/>
    <w:rsid w:val="00A40C32"/>
    <w:rsid w:val="00A61EB9"/>
    <w:rsid w:val="00A76C21"/>
    <w:rsid w:val="00A978A1"/>
    <w:rsid w:val="00AB148E"/>
    <w:rsid w:val="00AB62CE"/>
    <w:rsid w:val="00AC20B6"/>
    <w:rsid w:val="00AE4745"/>
    <w:rsid w:val="00AF0A56"/>
    <w:rsid w:val="00AF4D45"/>
    <w:rsid w:val="00B05A35"/>
    <w:rsid w:val="00B11B5B"/>
    <w:rsid w:val="00B21C0B"/>
    <w:rsid w:val="00B2200B"/>
    <w:rsid w:val="00B23DA2"/>
    <w:rsid w:val="00B33117"/>
    <w:rsid w:val="00B40DFE"/>
    <w:rsid w:val="00B42D2C"/>
    <w:rsid w:val="00B5053D"/>
    <w:rsid w:val="00B53F6B"/>
    <w:rsid w:val="00B64626"/>
    <w:rsid w:val="00B82AB9"/>
    <w:rsid w:val="00B91F22"/>
    <w:rsid w:val="00B975E7"/>
    <w:rsid w:val="00BA19CB"/>
    <w:rsid w:val="00BB457F"/>
    <w:rsid w:val="00BC7693"/>
    <w:rsid w:val="00BD2B65"/>
    <w:rsid w:val="00BF6ABD"/>
    <w:rsid w:val="00C20827"/>
    <w:rsid w:val="00C412F5"/>
    <w:rsid w:val="00C51025"/>
    <w:rsid w:val="00C670FB"/>
    <w:rsid w:val="00C82DF1"/>
    <w:rsid w:val="00C85093"/>
    <w:rsid w:val="00C951DA"/>
    <w:rsid w:val="00CA12AE"/>
    <w:rsid w:val="00CA2095"/>
    <w:rsid w:val="00D027FD"/>
    <w:rsid w:val="00D10508"/>
    <w:rsid w:val="00D2651B"/>
    <w:rsid w:val="00D37B02"/>
    <w:rsid w:val="00D632E0"/>
    <w:rsid w:val="00D65DBC"/>
    <w:rsid w:val="00DA7369"/>
    <w:rsid w:val="00DD1828"/>
    <w:rsid w:val="00DD4474"/>
    <w:rsid w:val="00DE0A63"/>
    <w:rsid w:val="00E007D8"/>
    <w:rsid w:val="00E03BA4"/>
    <w:rsid w:val="00E13E61"/>
    <w:rsid w:val="00E1503D"/>
    <w:rsid w:val="00E26F1C"/>
    <w:rsid w:val="00E43DF0"/>
    <w:rsid w:val="00E63D0B"/>
    <w:rsid w:val="00E90D37"/>
    <w:rsid w:val="00E943A5"/>
    <w:rsid w:val="00EA425B"/>
    <w:rsid w:val="00EC4042"/>
    <w:rsid w:val="00ED2289"/>
    <w:rsid w:val="00EE1C84"/>
    <w:rsid w:val="00EF15D0"/>
    <w:rsid w:val="00F02064"/>
    <w:rsid w:val="00F0438E"/>
    <w:rsid w:val="00F32DBA"/>
    <w:rsid w:val="00F43588"/>
    <w:rsid w:val="00F46BE3"/>
    <w:rsid w:val="00F6516F"/>
    <w:rsid w:val="00F77ABA"/>
    <w:rsid w:val="00FB0814"/>
    <w:rsid w:val="00FB17F8"/>
    <w:rsid w:val="00FE155A"/>
    <w:rsid w:val="00FE6F36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1D058D-6ED4-495D-9F3B-5737DA8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8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486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324862"/>
    <w:pPr>
      <w:spacing w:after="358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324862"/>
    <w:pPr>
      <w:spacing w:after="1070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324862"/>
    <w:pPr>
      <w:spacing w:after="150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324862"/>
    <w:pPr>
      <w:spacing w:after="47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324862"/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324862"/>
    <w:pPr>
      <w:spacing w:after="820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324862"/>
    <w:pPr>
      <w:spacing w:after="620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324862"/>
    <w:pPr>
      <w:spacing w:after="975"/>
    </w:pPr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324862"/>
    <w:pPr>
      <w:spacing w:after="720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324862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324862"/>
    <w:pPr>
      <w:spacing w:after="523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324862"/>
    <w:pPr>
      <w:spacing w:line="358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324862"/>
    <w:pPr>
      <w:spacing w:line="716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474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E47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4745"/>
    <w:rPr>
      <w:rFonts w:cs="Times New Roman"/>
    </w:rPr>
  </w:style>
  <w:style w:type="character" w:styleId="a7">
    <w:name w:val="Hyperlink"/>
    <w:basedOn w:val="a0"/>
    <w:uiPriority w:val="99"/>
    <w:unhideWhenUsed/>
    <w:rsid w:val="00782DC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35479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354795"/>
    <w:pPr>
      <w:jc w:val="center"/>
    </w:pPr>
    <w:rPr>
      <w:rFonts w:ascii="ＭＳ ゴシック" w:eastAsia="ＭＳ ゴシック" w:hAnsi="ＭＳ ゴシック" w:cs="ＭＳ ゴシック"/>
      <w:spacing w:val="20"/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354795"/>
    <w:pPr>
      <w:jc w:val="right"/>
    </w:pPr>
    <w:rPr>
      <w:rFonts w:ascii="ＭＳ ゴシック" w:eastAsia="ＭＳ ゴシック" w:hAnsi="ＭＳ ゴシック" w:cs="ＭＳ ゴシック"/>
      <w:spacing w:val="20"/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354795"/>
    <w:rPr>
      <w:rFonts w:ascii="ＭＳ ゴシック" w:eastAsia="ＭＳ ゴシック" w:hAnsi="ＭＳ ゴシック" w:cs="ＭＳ ゴシック"/>
      <w:spacing w:val="20"/>
      <w:kern w:val="0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B91F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91F2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91F22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91F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1F22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91F22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91F22"/>
    <w:rPr>
      <w:rFonts w:ascii="Arial" w:eastAsia="ＭＳ ゴシック" w:hAnsi="Arial" w:cs="Times New Roman"/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EE1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E006-63B0-4A5F-B486-E6C0731A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&lt;4D6963726F736F667420576F7264202D20966B8CA98D488BC691E58A778A7788CA985F95B690528DB88EE688B5977697CC5F32332E392E31345F&gt;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&lt;918D96B189DB918D96B192539396&gt;</dc:creator>
  <cp:keywords/>
  <dc:description/>
  <cp:lastModifiedBy>koho04</cp:lastModifiedBy>
  <cp:revision>4</cp:revision>
  <cp:lastPrinted>2019-04-22T05:06:00Z</cp:lastPrinted>
  <dcterms:created xsi:type="dcterms:W3CDTF">2019-04-22T05:11:00Z</dcterms:created>
  <dcterms:modified xsi:type="dcterms:W3CDTF">2023-06-16T00:14:00Z</dcterms:modified>
</cp:coreProperties>
</file>